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9B" w:rsidRDefault="00CE439B" w:rsidP="00CE439B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CE439B" w:rsidRDefault="00CE439B" w:rsidP="00CE439B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hAnsi="宋体" w:cs="Calibri"/>
          <w:sz w:val="24"/>
          <w:szCs w:val="24"/>
        </w:rPr>
        <w:t> 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参加采购的成交无效；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CE439B" w:rsidRP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情节严重的，报请有关部门依法追究相关责任。</w:t>
      </w:r>
      <w:bookmarkStart w:id="0" w:name="_GoBack"/>
      <w:bookmarkEnd w:id="0"/>
    </w:p>
    <w:p w:rsidR="00CE439B" w:rsidRDefault="00CE439B" w:rsidP="00CE439B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CE439B" w:rsidRDefault="00CE439B" w:rsidP="00CE439B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CE439B" w:rsidRPr="00D86DEF" w:rsidRDefault="00CE439B" w:rsidP="00CE439B">
      <w:pPr>
        <w:wordWrap w:val="0"/>
        <w:spacing w:line="520" w:lineRule="exact"/>
        <w:ind w:right="110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 xml:space="preserve">年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>月    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 w:rsidR="00CE439B" w:rsidRDefault="00CE439B" w:rsidP="00CE439B">
      <w:pPr>
        <w:rPr>
          <w:rFonts w:ascii="黑体" w:eastAsia="黑体" w:hAnsi="黑体" w:cs="仿宋_GB2312"/>
          <w:b/>
          <w:bCs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【附件二】</w:t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CE439B" w:rsidRDefault="00CE439B" w:rsidP="00CE439B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NTZZ2017XJ1</w:t>
      </w:r>
      <w:r>
        <w:rPr>
          <w:rFonts w:ascii="宋体" w:hAnsi="宋体" w:hint="eastAsia"/>
          <w:sz w:val="24"/>
          <w:szCs w:val="24"/>
        </w:rPr>
        <w:t>11701)，全权代表我单位处理有关事宜。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日</w:t>
      </w:r>
    </w:p>
    <w:p w:rsidR="00CE439B" w:rsidRDefault="00CE439B" w:rsidP="00CE439B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CE439B" w:rsidRDefault="00CE439B" w:rsidP="00CE439B">
      <w:pPr>
        <w:sectPr w:rsidR="00CE439B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CE439B" w:rsidRDefault="00CE439B" w:rsidP="00CE439B">
      <w:pPr>
        <w:rPr>
          <w:rFonts w:ascii="宋体" w:hAnsi="宋体"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</w:t>
      </w:r>
      <w:r>
        <w:rPr>
          <w:rFonts w:ascii="宋体" w:hAnsi="宋体" w:cs="仿宋_GB2312"/>
          <w:b/>
          <w:bCs/>
          <w:sz w:val="30"/>
          <w:szCs w:val="30"/>
        </w:rPr>
        <w:t>三</w:t>
      </w:r>
      <w:r>
        <w:rPr>
          <w:rFonts w:ascii="宋体" w:hAnsi="宋体" w:cs="仿宋_GB2312" w:hint="eastAsia"/>
          <w:b/>
          <w:bCs/>
          <w:sz w:val="30"/>
          <w:szCs w:val="30"/>
        </w:rPr>
        <w:t>】</w:t>
      </w:r>
    </w:p>
    <w:p w:rsidR="00CE439B" w:rsidRDefault="00CE439B" w:rsidP="00CE439B">
      <w:pPr>
        <w:rPr>
          <w:rFonts w:ascii="宋体" w:hAnsi="宋体"/>
          <w:b/>
          <w:sz w:val="24"/>
        </w:rPr>
      </w:pPr>
    </w:p>
    <w:p w:rsidR="00CE439B" w:rsidRDefault="00CE439B" w:rsidP="00CE439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子</w:t>
      </w:r>
      <w:r>
        <w:rPr>
          <w:rFonts w:ascii="宋体" w:hAnsi="宋体"/>
          <w:b/>
          <w:sz w:val="24"/>
        </w:rPr>
        <w:t>项目</w:t>
      </w:r>
      <w:proofErr w:type="gramStart"/>
      <w:r>
        <w:rPr>
          <w:rFonts w:ascii="宋体" w:hAnsi="宋体"/>
          <w:b/>
          <w:sz w:val="24"/>
        </w:rPr>
        <w:t>一</w:t>
      </w:r>
      <w:proofErr w:type="gramEnd"/>
      <w:r>
        <w:rPr>
          <w:rFonts w:ascii="宋体" w:hAnsi="宋体"/>
          <w:b/>
          <w:sz w:val="24"/>
        </w:rPr>
        <w:t>：门禁系统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20"/>
        <w:gridCol w:w="2031"/>
        <w:gridCol w:w="2031"/>
        <w:gridCol w:w="2031"/>
        <w:gridCol w:w="2031"/>
        <w:gridCol w:w="2032"/>
      </w:tblGrid>
      <w:tr w:rsidR="00CE439B" w:rsidTr="0029755D">
        <w:trPr>
          <w:trHeight w:val="586"/>
        </w:trPr>
        <w:tc>
          <w:tcPr>
            <w:tcW w:w="1242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</w:t>
            </w:r>
            <w:r>
              <w:rPr>
                <w:rFonts w:ascii="宋体" w:hAnsi="宋体"/>
                <w:b/>
                <w:sz w:val="24"/>
              </w:rPr>
              <w:t>型号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单价（元）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小计（元）</w:t>
            </w:r>
          </w:p>
        </w:tc>
      </w:tr>
      <w:tr w:rsidR="00CE439B" w:rsidTr="0029755D">
        <w:trPr>
          <w:trHeight w:val="552"/>
        </w:trPr>
        <w:tc>
          <w:tcPr>
            <w:tcW w:w="1242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E439B" w:rsidRDefault="00CE439B" w:rsidP="0029755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门禁智能</w:t>
            </w:r>
            <w:r>
              <w:rPr>
                <w:rFonts w:ascii="仿宋" w:eastAsia="仿宋" w:hAnsi="仿宋"/>
                <w:sz w:val="24"/>
              </w:rPr>
              <w:t>一体机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39B" w:rsidTr="0029755D">
        <w:trPr>
          <w:trHeight w:val="560"/>
        </w:trPr>
        <w:tc>
          <w:tcPr>
            <w:tcW w:w="1242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E439B" w:rsidRDefault="00CE439B" w:rsidP="0029755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健身</w:t>
            </w:r>
            <w:r>
              <w:rPr>
                <w:rFonts w:ascii="仿宋" w:eastAsia="仿宋" w:hAnsi="仿宋"/>
                <w:sz w:val="24"/>
              </w:rPr>
              <w:t>磁卡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300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439B" w:rsidTr="0029755D">
        <w:trPr>
          <w:trHeight w:val="446"/>
        </w:trPr>
        <w:tc>
          <w:tcPr>
            <w:tcW w:w="4062" w:type="dxa"/>
            <w:gridSpan w:val="2"/>
            <w:vMerge w:val="restart"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总价</w:t>
            </w:r>
          </w:p>
        </w:tc>
        <w:tc>
          <w:tcPr>
            <w:tcW w:w="10156" w:type="dxa"/>
            <w:gridSpan w:val="5"/>
            <w:shd w:val="clear" w:color="auto" w:fill="auto"/>
            <w:vAlign w:val="center"/>
          </w:tcPr>
          <w:p w:rsidR="00CE439B" w:rsidRDefault="00CE439B" w:rsidP="0029755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人民币（</w:t>
            </w:r>
            <w:r>
              <w:rPr>
                <w:rFonts w:ascii="仿宋" w:eastAsia="仿宋" w:hAnsi="仿宋"/>
                <w:sz w:val="24"/>
              </w:rPr>
              <w:t>大写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</w:tc>
      </w:tr>
      <w:tr w:rsidR="00CE439B" w:rsidTr="0029755D">
        <w:trPr>
          <w:trHeight w:val="424"/>
        </w:trPr>
        <w:tc>
          <w:tcPr>
            <w:tcW w:w="4062" w:type="dxa"/>
            <w:gridSpan w:val="2"/>
            <w:vMerge/>
            <w:shd w:val="clear" w:color="auto" w:fill="auto"/>
            <w:vAlign w:val="center"/>
          </w:tcPr>
          <w:p w:rsidR="00CE439B" w:rsidRDefault="00CE439B" w:rsidP="0029755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6" w:type="dxa"/>
            <w:gridSpan w:val="5"/>
            <w:shd w:val="clear" w:color="auto" w:fill="auto"/>
            <w:vAlign w:val="center"/>
          </w:tcPr>
          <w:p w:rsidR="00CE439B" w:rsidRDefault="00CE439B" w:rsidP="0029755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人民币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小写</w:t>
            </w:r>
            <w:r>
              <w:rPr>
                <w:rFonts w:ascii="仿宋" w:eastAsia="仿宋" w:hAnsi="仿宋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</w:tbl>
    <w:p w:rsidR="00CE439B" w:rsidRDefault="00CE439B" w:rsidP="00CE439B">
      <w:pPr>
        <w:rPr>
          <w:rFonts w:ascii="仿宋" w:eastAsia="仿宋" w:hAnsi="仿宋"/>
          <w:sz w:val="24"/>
        </w:rPr>
      </w:pPr>
    </w:p>
    <w:p w:rsidR="00CE439B" w:rsidRDefault="00CE439B" w:rsidP="00CE439B">
      <w:pPr>
        <w:spacing w:line="520" w:lineRule="exact"/>
        <w:ind w:firstLineChars="3200" w:firstLine="7680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p w:rsidR="00CE439B" w:rsidRDefault="00CE439B" w:rsidP="00CE439B">
      <w:pPr>
        <w:spacing w:line="520" w:lineRule="exact"/>
        <w:ind w:firstLineChars="3200" w:firstLine="7680"/>
        <w:rPr>
          <w:sz w:val="24"/>
        </w:rPr>
      </w:pPr>
      <w:r>
        <w:rPr>
          <w:rFonts w:hint="eastAsia"/>
          <w:sz w:val="24"/>
        </w:rPr>
        <w:t>法人</w:t>
      </w:r>
      <w:r>
        <w:rPr>
          <w:sz w:val="24"/>
        </w:rPr>
        <w:t>代表：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签字</w:t>
      </w:r>
      <w:r>
        <w:rPr>
          <w:sz w:val="24"/>
        </w:rPr>
        <w:t>）</w:t>
      </w:r>
    </w:p>
    <w:p w:rsidR="00CE439B" w:rsidRDefault="00CE439B" w:rsidP="00CE439B">
      <w:pPr>
        <w:spacing w:line="520" w:lineRule="exact"/>
        <w:ind w:firstLineChars="3200" w:firstLine="7680"/>
        <w:rPr>
          <w:sz w:val="24"/>
          <w:u w:val="single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         </w:t>
      </w:r>
    </w:p>
    <w:p w:rsidR="00CE439B" w:rsidRDefault="00CE439B" w:rsidP="00CE439B">
      <w:pPr>
        <w:spacing w:line="520" w:lineRule="exact"/>
        <w:ind w:firstLineChars="3200" w:firstLine="7680"/>
        <w:rPr>
          <w:rFonts w:ascii="宋体" w:hAnsi="宋体"/>
          <w:sz w:val="24"/>
          <w:u w:val="single"/>
        </w:rPr>
        <w:sectPr w:rsidR="00CE439B">
          <w:pgSz w:w="16838" w:h="11906" w:orient="landscape"/>
          <w:pgMar w:top="1247" w:right="1247" w:bottom="1247" w:left="1474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>报价</w:t>
      </w:r>
      <w:r>
        <w:rPr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年 </w:t>
      </w:r>
      <w:r>
        <w:rPr>
          <w:rFonts w:ascii="宋体" w:hAnsi="宋体"/>
          <w:sz w:val="24"/>
          <w:u w:val="single"/>
        </w:rPr>
        <w:t xml:space="preserve">   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日</w:t>
      </w:r>
    </w:p>
    <w:p w:rsidR="00CE439B" w:rsidRDefault="00CE439B" w:rsidP="00CE439B">
      <w:pPr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lastRenderedPageBreak/>
        <w:t>【附件四】产品技术要求：</w:t>
      </w:r>
    </w:p>
    <w:p w:rsidR="00CE439B" w:rsidRPr="007D397A" w:rsidRDefault="00CE439B" w:rsidP="00CE439B">
      <w:pPr>
        <w:spacing w:line="360" w:lineRule="exact"/>
        <w:ind w:firstLineChars="200" w:firstLine="482"/>
        <w:outlineLvl w:val="2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</w:t>
      </w:r>
      <w:r w:rsidRPr="007D397A">
        <w:rPr>
          <w:rFonts w:ascii="宋体" w:hAnsi="宋体"/>
          <w:b/>
          <w:bCs/>
          <w:sz w:val="24"/>
        </w:rPr>
        <w:t>.</w:t>
      </w:r>
      <w:r w:rsidRPr="007D397A">
        <w:rPr>
          <w:rFonts w:ascii="宋体" w:hAnsi="宋体" w:hint="eastAsia"/>
          <w:b/>
          <w:bCs/>
          <w:sz w:val="24"/>
        </w:rPr>
        <w:t>“门禁智能一体机”</w:t>
      </w:r>
      <w:r w:rsidRPr="007D397A">
        <w:rPr>
          <w:rFonts w:ascii="宋体" w:hAnsi="宋体"/>
          <w:b/>
          <w:bCs/>
          <w:sz w:val="24"/>
        </w:rPr>
        <w:t xml:space="preserve"> 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1</w:t>
      </w:r>
      <w:r w:rsidRPr="007D397A">
        <w:rPr>
          <w:rFonts w:ascii="宋体" w:hAnsi="宋体" w:hint="eastAsia"/>
          <w:sz w:val="24"/>
        </w:rPr>
        <w:t>）产品功能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自助办卡、实时拍照：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健身人员携带二代身份证、社保卡、市民卡、学校校园卡等有效证件，到保安处办理健身卡，在智能一体机上读取身份证信息，拍照存档，输入手机号码，绑定健身卡。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人车无障碍进出、人员信息比对：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健身人员凭卡进出学校时系统自动识别并与预留信息进行比对，防止身份不明人员擅自进入校园。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③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短信提醒：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健身人员绑定手机后每次进出校门时将收到短信提醒，学校也可通过电脑端给健身人员发送通知公告等信息。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④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“校校通”功能：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通过智能终端机进行周边查询，即可获取周边体育设施开放信息。全民健身卡在已安装智能一体机的学校均可使用，无需再到各校重复办卡。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⑤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数据实时分类比对，同步上传至主管部门：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健身卡结合</w:t>
      </w:r>
      <w:r w:rsidRPr="007D397A">
        <w:rPr>
          <w:rFonts w:ascii="宋体" w:hAnsi="宋体"/>
          <w:sz w:val="24"/>
        </w:rPr>
        <w:t>2.4G</w:t>
      </w:r>
      <w:r w:rsidRPr="007D397A">
        <w:rPr>
          <w:rFonts w:ascii="宋体" w:hAnsi="宋体" w:hint="eastAsia"/>
          <w:sz w:val="24"/>
        </w:rPr>
        <w:t>远距离识别技术，实时准确感知并统计所有健身场所人车进出详细信息，可实时上报至上级管理单位，随时掌握全民健身数据。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⑥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巡检功能：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体育设施开放期间，管理人员使用智能手机随时对外来人员进行身份查验，</w:t>
      </w:r>
      <w:proofErr w:type="gramStart"/>
      <w:r w:rsidRPr="007D397A">
        <w:rPr>
          <w:rFonts w:ascii="宋体" w:hAnsi="宋体" w:hint="eastAsia"/>
          <w:sz w:val="24"/>
        </w:rPr>
        <w:t>防卡身份</w:t>
      </w:r>
      <w:proofErr w:type="gramEnd"/>
      <w:r w:rsidRPr="007D397A">
        <w:rPr>
          <w:rFonts w:ascii="宋体" w:hAnsi="宋体" w:hint="eastAsia"/>
          <w:sz w:val="24"/>
        </w:rPr>
        <w:t>不明人员擅自闯入。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2</w:t>
      </w:r>
      <w:r w:rsidRPr="007D397A">
        <w:rPr>
          <w:rFonts w:ascii="宋体" w:hAnsi="宋体" w:hint="eastAsia"/>
          <w:sz w:val="24"/>
        </w:rPr>
        <w:t>）产品技术规格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CPU</w:t>
      </w:r>
      <w:r w:rsidRPr="007D397A">
        <w:rPr>
          <w:rFonts w:ascii="宋体" w:hAnsi="宋体" w:hint="eastAsia"/>
          <w:sz w:val="24"/>
        </w:rPr>
        <w:t>：</w:t>
      </w:r>
      <w:r w:rsidRPr="007D397A">
        <w:rPr>
          <w:rFonts w:ascii="宋体" w:hAnsi="宋体"/>
          <w:sz w:val="24"/>
        </w:rPr>
        <w:t xml:space="preserve">ARM Cortex A9 </w:t>
      </w:r>
      <w:r w:rsidRPr="007D397A">
        <w:rPr>
          <w:rFonts w:ascii="宋体" w:hAnsi="宋体" w:hint="eastAsia"/>
          <w:sz w:val="24"/>
        </w:rPr>
        <w:t>四核、主频</w:t>
      </w:r>
      <w:r w:rsidRPr="007D397A">
        <w:rPr>
          <w:rFonts w:ascii="宋体" w:hAnsi="宋体"/>
          <w:sz w:val="24"/>
        </w:rPr>
        <w:t xml:space="preserve"> 1.2GHz</w:t>
      </w:r>
      <w:r w:rsidRPr="007D397A">
        <w:rPr>
          <w:rFonts w:ascii="宋体" w:hAnsi="宋体" w:hint="eastAsia"/>
          <w:sz w:val="24"/>
        </w:rPr>
        <w:t>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内存：</w:t>
      </w:r>
      <w:proofErr w:type="spellStart"/>
      <w:r w:rsidRPr="007D397A">
        <w:rPr>
          <w:rFonts w:ascii="宋体" w:hAnsi="宋体"/>
          <w:sz w:val="24"/>
        </w:rPr>
        <w:t>GByte</w:t>
      </w:r>
      <w:proofErr w:type="spellEnd"/>
      <w:r w:rsidRPr="007D397A">
        <w:rPr>
          <w:rFonts w:ascii="宋体" w:hAnsi="宋体"/>
          <w:sz w:val="24"/>
        </w:rPr>
        <w:t xml:space="preserve"> of 64-bit wide DDR3 @ 528MHz</w:t>
      </w:r>
      <w:r w:rsidRPr="007D397A">
        <w:rPr>
          <w:rFonts w:ascii="宋体" w:hAnsi="宋体" w:hint="eastAsia"/>
          <w:sz w:val="24"/>
        </w:rPr>
        <w:t>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③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存储：</w:t>
      </w:r>
      <w:r w:rsidRPr="007D397A">
        <w:rPr>
          <w:rFonts w:ascii="宋体" w:hAnsi="宋体"/>
          <w:sz w:val="24"/>
        </w:rPr>
        <w:t>EMMC/NAND FLASH 8GB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④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操作系统：基于</w:t>
      </w:r>
      <w:r w:rsidRPr="007D397A">
        <w:rPr>
          <w:rFonts w:ascii="宋体" w:hAnsi="宋体"/>
          <w:sz w:val="24"/>
        </w:rPr>
        <w:t>Android 4.2</w:t>
      </w:r>
      <w:r w:rsidRPr="007D397A">
        <w:rPr>
          <w:rFonts w:ascii="宋体" w:hAnsi="宋体" w:hint="eastAsia"/>
          <w:sz w:val="24"/>
        </w:rPr>
        <w:t>以上，深度定制；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⑤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显示屏幕：</w:t>
      </w:r>
      <w:r w:rsidRPr="007D397A">
        <w:rPr>
          <w:rFonts w:ascii="宋体" w:hAnsi="宋体"/>
          <w:sz w:val="24"/>
        </w:rPr>
        <w:t>21"</w:t>
      </w:r>
      <w:r w:rsidRPr="007D397A">
        <w:rPr>
          <w:rFonts w:ascii="宋体" w:hAnsi="宋体" w:hint="eastAsia"/>
          <w:sz w:val="24"/>
        </w:rPr>
        <w:t>红外触摸一体屏，</w:t>
      </w:r>
      <w:r w:rsidRPr="007D397A">
        <w:rPr>
          <w:rFonts w:ascii="宋体" w:hAnsi="宋体"/>
          <w:sz w:val="24"/>
        </w:rPr>
        <w:t>HDMI</w:t>
      </w:r>
      <w:r w:rsidRPr="007D397A">
        <w:rPr>
          <w:rFonts w:ascii="宋体" w:hAnsi="宋体" w:hint="eastAsia"/>
          <w:sz w:val="24"/>
        </w:rPr>
        <w:t>接口；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⑥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亮度：</w:t>
      </w:r>
      <w:r w:rsidRPr="007D397A">
        <w:rPr>
          <w:rFonts w:ascii="宋体" w:hAnsi="宋体"/>
          <w:sz w:val="24"/>
        </w:rPr>
        <w:t>700 cd/m2</w:t>
      </w:r>
      <w:r w:rsidRPr="007D397A">
        <w:rPr>
          <w:rFonts w:ascii="宋体" w:hAnsi="宋体" w:hint="eastAsia"/>
          <w:sz w:val="24"/>
        </w:rPr>
        <w:t>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⑦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对比度：</w:t>
      </w:r>
      <w:r w:rsidRPr="007D397A">
        <w:rPr>
          <w:rFonts w:ascii="宋体" w:hAnsi="宋体"/>
          <w:sz w:val="24"/>
        </w:rPr>
        <w:t>1000:1</w:t>
      </w:r>
      <w:r w:rsidRPr="007D397A">
        <w:rPr>
          <w:rFonts w:ascii="宋体" w:hAnsi="宋体" w:hint="eastAsia"/>
          <w:sz w:val="24"/>
        </w:rPr>
        <w:t>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⑧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分辨率：</w:t>
      </w:r>
      <w:r w:rsidRPr="007D397A">
        <w:rPr>
          <w:rFonts w:ascii="宋体" w:hAnsi="宋体"/>
          <w:sz w:val="24"/>
        </w:rPr>
        <w:t>1920X1080</w:t>
      </w:r>
      <w:r w:rsidRPr="007D397A">
        <w:rPr>
          <w:rFonts w:ascii="宋体" w:hAnsi="宋体" w:hint="eastAsia"/>
          <w:sz w:val="24"/>
        </w:rPr>
        <w:t>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⑨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触摸响应时间小于</w:t>
      </w:r>
      <w:r w:rsidRPr="007D397A">
        <w:rPr>
          <w:rFonts w:ascii="宋体" w:hAnsi="宋体"/>
          <w:sz w:val="24"/>
        </w:rPr>
        <w:t>10ms</w:t>
      </w:r>
      <w:r w:rsidRPr="007D397A">
        <w:rPr>
          <w:rFonts w:ascii="宋体" w:hAnsi="宋体" w:hint="eastAsia"/>
          <w:sz w:val="24"/>
        </w:rPr>
        <w:t>。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3</w:t>
      </w:r>
      <w:r w:rsidRPr="007D397A">
        <w:rPr>
          <w:rFonts w:ascii="宋体" w:hAnsi="宋体" w:hint="eastAsia"/>
          <w:sz w:val="24"/>
        </w:rPr>
        <w:t>）支持外设设备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接触卡片：符合</w:t>
      </w:r>
      <w:r w:rsidRPr="007D397A">
        <w:rPr>
          <w:rFonts w:ascii="宋体" w:hAnsi="宋体"/>
          <w:sz w:val="24"/>
        </w:rPr>
        <w:t xml:space="preserve"> ISO7816 </w:t>
      </w:r>
      <w:r w:rsidRPr="007D397A">
        <w:rPr>
          <w:rFonts w:ascii="宋体" w:hAnsi="宋体" w:hint="eastAsia"/>
          <w:sz w:val="24"/>
        </w:rPr>
        <w:t>标准的</w:t>
      </w:r>
      <w:r w:rsidRPr="007D397A">
        <w:rPr>
          <w:rFonts w:ascii="宋体" w:hAnsi="宋体"/>
          <w:sz w:val="24"/>
        </w:rPr>
        <w:t xml:space="preserve"> A </w:t>
      </w:r>
      <w:r w:rsidRPr="007D397A">
        <w:rPr>
          <w:rFonts w:ascii="宋体" w:hAnsi="宋体" w:hint="eastAsia"/>
          <w:sz w:val="24"/>
        </w:rPr>
        <w:t>类</w:t>
      </w:r>
      <w:r w:rsidRPr="007D397A">
        <w:rPr>
          <w:rFonts w:ascii="宋体" w:hAnsi="宋体"/>
          <w:sz w:val="24"/>
        </w:rPr>
        <w:t xml:space="preserve"> 5V/B </w:t>
      </w:r>
      <w:r w:rsidRPr="007D397A">
        <w:rPr>
          <w:rFonts w:ascii="宋体" w:hAnsi="宋体" w:hint="eastAsia"/>
          <w:sz w:val="24"/>
        </w:rPr>
        <w:t>类</w:t>
      </w:r>
      <w:r w:rsidRPr="007D397A">
        <w:rPr>
          <w:rFonts w:ascii="宋体" w:hAnsi="宋体"/>
          <w:sz w:val="24"/>
        </w:rPr>
        <w:t xml:space="preserve"> 3V </w:t>
      </w:r>
      <w:r w:rsidRPr="007D397A">
        <w:rPr>
          <w:rFonts w:ascii="宋体" w:hAnsi="宋体" w:hint="eastAsia"/>
          <w:sz w:val="24"/>
        </w:rPr>
        <w:t>卡</w:t>
      </w:r>
      <w:r w:rsidRPr="007D397A">
        <w:rPr>
          <w:rFonts w:ascii="宋体" w:hAnsi="宋体"/>
          <w:sz w:val="24"/>
        </w:rPr>
        <w:t xml:space="preserve">, </w:t>
      </w:r>
      <w:r w:rsidRPr="007D397A">
        <w:rPr>
          <w:rFonts w:ascii="宋体" w:hAnsi="宋体" w:hint="eastAsia"/>
          <w:sz w:val="24"/>
        </w:rPr>
        <w:t>支持</w:t>
      </w:r>
      <w:r w:rsidRPr="007D397A">
        <w:rPr>
          <w:rFonts w:ascii="宋体" w:hAnsi="宋体"/>
          <w:sz w:val="24"/>
        </w:rPr>
        <w:t xml:space="preserve"> SLE4428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>SLE4442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>AT24C01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>AT24C02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 xml:space="preserve">AT24C256 </w:t>
      </w:r>
      <w:r w:rsidRPr="007D397A">
        <w:rPr>
          <w:rFonts w:ascii="宋体" w:hAnsi="宋体" w:hint="eastAsia"/>
          <w:sz w:val="24"/>
        </w:rPr>
        <w:t>存储卡；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非接触式卡片：符合</w:t>
      </w:r>
      <w:r w:rsidRPr="007D397A">
        <w:rPr>
          <w:rFonts w:ascii="宋体" w:hAnsi="宋体"/>
          <w:sz w:val="24"/>
        </w:rPr>
        <w:t xml:space="preserve"> ISO14443 </w:t>
      </w:r>
      <w:proofErr w:type="spellStart"/>
      <w:r w:rsidRPr="007D397A">
        <w:rPr>
          <w:rFonts w:ascii="宋体" w:hAnsi="宋体"/>
          <w:sz w:val="24"/>
        </w:rPr>
        <w:t>TypeA&amp;B</w:t>
      </w:r>
      <w:proofErr w:type="spellEnd"/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的非接触</w:t>
      </w:r>
      <w:r w:rsidRPr="007D397A">
        <w:rPr>
          <w:rFonts w:ascii="宋体" w:hAnsi="宋体"/>
          <w:sz w:val="24"/>
        </w:rPr>
        <w:t xml:space="preserve"> CPU </w:t>
      </w:r>
      <w:r w:rsidRPr="007D397A">
        <w:rPr>
          <w:rFonts w:ascii="宋体" w:hAnsi="宋体" w:hint="eastAsia"/>
          <w:sz w:val="24"/>
        </w:rPr>
        <w:t>卡，</w:t>
      </w:r>
      <w:r w:rsidRPr="007D397A">
        <w:rPr>
          <w:rFonts w:ascii="宋体" w:hAnsi="宋体"/>
          <w:sz w:val="24"/>
        </w:rPr>
        <w:t>S50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 xml:space="preserve">S70 </w:t>
      </w:r>
      <w:r w:rsidRPr="007D397A">
        <w:rPr>
          <w:rFonts w:ascii="宋体" w:hAnsi="宋体" w:hint="eastAsia"/>
          <w:sz w:val="24"/>
        </w:rPr>
        <w:t>卡；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③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身份证：支持二代居民身份证读取；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④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磁卡：支持电动式磁卡、银行磁卡读写；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⑤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接口：支持</w:t>
      </w:r>
      <w:r w:rsidRPr="007D397A">
        <w:rPr>
          <w:rFonts w:ascii="宋体" w:hAnsi="宋体"/>
          <w:sz w:val="24"/>
        </w:rPr>
        <w:t>USB</w:t>
      </w:r>
      <w:r w:rsidRPr="007D397A">
        <w:rPr>
          <w:rFonts w:ascii="宋体" w:hAnsi="宋体" w:hint="eastAsia"/>
          <w:sz w:val="24"/>
        </w:rPr>
        <w:t>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lastRenderedPageBreak/>
        <w:t>⑥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摄像头：</w:t>
      </w:r>
      <w:r w:rsidRPr="007D397A">
        <w:rPr>
          <w:rFonts w:ascii="宋体" w:hAnsi="宋体"/>
          <w:sz w:val="24"/>
        </w:rPr>
        <w:t>720P</w:t>
      </w:r>
      <w:r w:rsidRPr="007D397A">
        <w:rPr>
          <w:rFonts w:ascii="宋体" w:hAnsi="宋体" w:hint="eastAsia"/>
          <w:sz w:val="24"/>
        </w:rPr>
        <w:t>高清摄像头。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4</w:t>
      </w:r>
      <w:r w:rsidRPr="007D397A">
        <w:rPr>
          <w:rFonts w:ascii="宋体" w:hAnsi="宋体" w:hint="eastAsia"/>
          <w:sz w:val="24"/>
        </w:rPr>
        <w:t>）网络接口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支持有线网络；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支持无线网络：</w:t>
      </w:r>
      <w:r w:rsidRPr="007D397A">
        <w:rPr>
          <w:rFonts w:ascii="宋体" w:hAnsi="宋体"/>
          <w:sz w:val="24"/>
        </w:rPr>
        <w:t>IEEE 802.11n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>IEEE 802.11g</w:t>
      </w:r>
      <w:r w:rsidRPr="007D397A">
        <w:rPr>
          <w:rFonts w:ascii="宋体" w:hAnsi="宋体" w:hint="eastAsia"/>
          <w:sz w:val="24"/>
        </w:rPr>
        <w:t>，</w:t>
      </w:r>
      <w:r w:rsidRPr="007D397A">
        <w:rPr>
          <w:rFonts w:ascii="宋体" w:hAnsi="宋体"/>
          <w:sz w:val="24"/>
        </w:rPr>
        <w:t>IEEE 802.11b</w:t>
      </w:r>
      <w:r w:rsidRPr="007D397A">
        <w:rPr>
          <w:rFonts w:ascii="宋体" w:hAnsi="宋体" w:hint="eastAsia"/>
          <w:sz w:val="24"/>
        </w:rPr>
        <w:t>，传输速度：</w:t>
      </w:r>
      <w:r w:rsidRPr="007D397A">
        <w:rPr>
          <w:rFonts w:ascii="宋体" w:hAnsi="宋体"/>
          <w:sz w:val="24"/>
        </w:rPr>
        <w:t>150Mbps</w:t>
      </w:r>
      <w:r w:rsidRPr="007D397A">
        <w:rPr>
          <w:rFonts w:ascii="宋体" w:hAnsi="宋体" w:hint="eastAsia"/>
          <w:sz w:val="24"/>
        </w:rPr>
        <w:t>。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5</w:t>
      </w:r>
      <w:r w:rsidRPr="007D397A">
        <w:rPr>
          <w:rFonts w:ascii="宋体" w:hAnsi="宋体" w:hint="eastAsia"/>
          <w:sz w:val="24"/>
        </w:rPr>
        <w:t>）产品自带人机互动操作软件：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系统运维软件：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❶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自带硬件系统运维软件，可以在线升级，在线查询，在线硬件管理；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❷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远程故障实时监控；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❸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远程媒体、通知发布功能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应用软件</w:t>
      </w:r>
      <w:r w:rsidRPr="007D397A">
        <w:rPr>
          <w:rFonts w:ascii="宋体" w:hAnsi="宋体"/>
          <w:sz w:val="24"/>
        </w:rPr>
        <w:t>: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 w:cs="MS Gothic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❶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cs="MS Gothic" w:hint="eastAsia"/>
          <w:sz w:val="24"/>
        </w:rPr>
        <w:t>健身卡片办理、查询、退卡；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 w:cs="MS Gothic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❷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cs="MS Gothic" w:hint="eastAsia"/>
          <w:sz w:val="24"/>
        </w:rPr>
        <w:t>校园健身人员信息查询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 w:cs="MS Gothic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❸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cs="MS Gothic" w:hint="eastAsia"/>
          <w:sz w:val="24"/>
        </w:rPr>
        <w:t>健身人员身份证、照片比对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 w:cs="MS Gothic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❹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cs="MS Gothic" w:hint="eastAsia"/>
          <w:sz w:val="24"/>
        </w:rPr>
        <w:t>便民服务：手机充值、火车票</w:t>
      </w:r>
      <w:r w:rsidRPr="007D397A">
        <w:rPr>
          <w:rFonts w:ascii="宋体" w:hAnsi="宋体" w:cs="MS Gothic"/>
          <w:sz w:val="24"/>
        </w:rPr>
        <w:t>/</w:t>
      </w:r>
      <w:r w:rsidRPr="007D397A">
        <w:rPr>
          <w:rFonts w:ascii="宋体" w:hAnsi="宋体" w:cs="MS Gothic" w:hint="eastAsia"/>
          <w:sz w:val="24"/>
        </w:rPr>
        <w:t>汽车票查询购买、旅游查询</w:t>
      </w:r>
    </w:p>
    <w:p w:rsidR="00CE439B" w:rsidRPr="007D397A" w:rsidRDefault="00CE439B" w:rsidP="00CE439B">
      <w:pPr>
        <w:spacing w:line="360" w:lineRule="exact"/>
        <w:ind w:leftChars="163" w:left="342" w:firstLineChars="405" w:firstLine="972"/>
        <w:rPr>
          <w:rFonts w:ascii="宋体" w:hAnsi="宋体" w:cs="MS Gothic"/>
          <w:sz w:val="24"/>
        </w:rPr>
      </w:pPr>
      <w:r w:rsidRPr="007D397A">
        <w:rPr>
          <w:rFonts w:ascii="MS Mincho" w:eastAsia="MS Mincho" w:hAnsi="MS Mincho" w:cs="MS Mincho" w:hint="eastAsia"/>
          <w:sz w:val="24"/>
        </w:rPr>
        <w:t>❺</w:t>
      </w:r>
      <w:r w:rsidRPr="007D397A">
        <w:rPr>
          <w:rFonts w:ascii="宋体" w:hAnsi="宋体" w:cs="MS Gothic"/>
          <w:sz w:val="24"/>
        </w:rPr>
        <w:t xml:space="preserve"> </w:t>
      </w:r>
      <w:r w:rsidRPr="007D397A">
        <w:rPr>
          <w:rFonts w:ascii="宋体" w:hAnsi="宋体" w:cs="MS Gothic" w:hint="eastAsia"/>
          <w:sz w:val="24"/>
        </w:rPr>
        <w:t>支付功能：</w:t>
      </w:r>
      <w:proofErr w:type="gramStart"/>
      <w:r w:rsidRPr="007D397A">
        <w:rPr>
          <w:rFonts w:ascii="宋体" w:hAnsi="宋体" w:cs="MS Gothic" w:hint="eastAsia"/>
          <w:sz w:val="24"/>
        </w:rPr>
        <w:t>微信支付</w:t>
      </w:r>
      <w:proofErr w:type="gramEnd"/>
      <w:r w:rsidRPr="007D397A">
        <w:rPr>
          <w:rFonts w:ascii="宋体" w:hAnsi="宋体" w:cs="MS Gothic" w:hint="eastAsia"/>
          <w:sz w:val="24"/>
        </w:rPr>
        <w:t>、支付宝支付、银行卡支付</w:t>
      </w:r>
    </w:p>
    <w:p w:rsidR="00CE439B" w:rsidRPr="007D397A" w:rsidRDefault="00CE439B" w:rsidP="00CE439B">
      <w:pPr>
        <w:spacing w:line="360" w:lineRule="exact"/>
        <w:ind w:firstLineChars="200" w:firstLine="482"/>
        <w:outlineLvl w:val="2"/>
        <w:rPr>
          <w:rFonts w:ascii="宋体" w:hAnsi="宋体"/>
          <w:b/>
          <w:bCs/>
          <w:sz w:val="24"/>
        </w:rPr>
      </w:pPr>
      <w:r w:rsidRPr="007D397A">
        <w:rPr>
          <w:rFonts w:ascii="宋体" w:hAnsi="宋体"/>
          <w:b/>
          <w:bCs/>
          <w:sz w:val="24"/>
        </w:rPr>
        <w:t>2.</w:t>
      </w:r>
      <w:r w:rsidRPr="007D397A">
        <w:rPr>
          <w:rFonts w:ascii="宋体" w:hAnsi="宋体" w:hint="eastAsia"/>
          <w:b/>
          <w:bCs/>
          <w:sz w:val="24"/>
        </w:rPr>
        <w:t>健身磁卡</w:t>
      </w:r>
    </w:p>
    <w:p w:rsidR="00CE439B" w:rsidRPr="007D397A" w:rsidRDefault="00CE439B" w:rsidP="00CE439B">
      <w:pPr>
        <w:spacing w:line="360" w:lineRule="exact"/>
        <w:ind w:firstLineChars="202" w:firstLine="485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本项目系统的硬件产品“全民健身智能一体机”须要有与其相配套使用的全民健身卡来完成项目系统建设后的运行，其具体要求如下：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1</w:t>
      </w:r>
      <w:r w:rsidRPr="007D397A">
        <w:rPr>
          <w:rFonts w:ascii="宋体" w:hAnsi="宋体" w:hint="eastAsia"/>
          <w:sz w:val="24"/>
        </w:rPr>
        <w:t>）产品特性</w:t>
      </w:r>
    </w:p>
    <w:p w:rsidR="00CE439B" w:rsidRPr="007D397A" w:rsidRDefault="00CE439B" w:rsidP="00CE439B">
      <w:pPr>
        <w:spacing w:line="360" w:lineRule="exact"/>
        <w:ind w:firstLineChars="202" w:firstLine="485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二合</w:t>
      </w:r>
      <w:proofErr w:type="gramStart"/>
      <w:r w:rsidRPr="007D397A">
        <w:rPr>
          <w:rFonts w:ascii="宋体" w:hAnsi="宋体" w:hint="eastAsia"/>
          <w:sz w:val="24"/>
        </w:rPr>
        <w:t>一双频卡采用</w:t>
      </w:r>
      <w:proofErr w:type="gramEnd"/>
      <w:r w:rsidRPr="007D397A">
        <w:rPr>
          <w:rFonts w:ascii="宋体" w:hAnsi="宋体" w:hint="eastAsia"/>
          <w:sz w:val="24"/>
        </w:rPr>
        <w:t>独特的双频</w:t>
      </w:r>
      <w:r w:rsidRPr="007D397A">
        <w:rPr>
          <w:rFonts w:ascii="宋体" w:hAnsi="宋体"/>
          <w:sz w:val="24"/>
        </w:rPr>
        <w:t>RFID</w:t>
      </w:r>
      <w:r w:rsidRPr="007D397A">
        <w:rPr>
          <w:rFonts w:ascii="宋体" w:hAnsi="宋体" w:hint="eastAsia"/>
          <w:sz w:val="24"/>
        </w:rPr>
        <w:t>技术，不仅具有常见卡片远距离身份查验、校园</w:t>
      </w:r>
      <w:proofErr w:type="gramStart"/>
      <w:r w:rsidRPr="007D397A">
        <w:rPr>
          <w:rFonts w:ascii="宋体" w:hAnsi="宋体" w:hint="eastAsia"/>
          <w:sz w:val="24"/>
        </w:rPr>
        <w:t>一</w:t>
      </w:r>
      <w:proofErr w:type="gramEnd"/>
      <w:r w:rsidRPr="007D397A">
        <w:rPr>
          <w:rFonts w:ascii="宋体" w:hAnsi="宋体" w:hint="eastAsia"/>
          <w:sz w:val="24"/>
        </w:rPr>
        <w:t>卡通的功能，同时支持单一</w:t>
      </w:r>
      <w:r w:rsidRPr="007D397A">
        <w:rPr>
          <w:rFonts w:ascii="宋体" w:hAnsi="宋体"/>
          <w:sz w:val="24"/>
        </w:rPr>
        <w:t>2.45GHz</w:t>
      </w:r>
      <w:r w:rsidRPr="007D397A">
        <w:rPr>
          <w:rFonts w:ascii="宋体" w:hAnsi="宋体" w:hint="eastAsia"/>
          <w:sz w:val="24"/>
        </w:rPr>
        <w:t>内容读写，实现</w:t>
      </w:r>
      <w:r w:rsidRPr="007D397A">
        <w:rPr>
          <w:rFonts w:ascii="宋体" w:hAnsi="宋体"/>
          <w:sz w:val="24"/>
        </w:rPr>
        <w:t>ID</w:t>
      </w:r>
      <w:r w:rsidRPr="007D397A">
        <w:rPr>
          <w:rFonts w:ascii="宋体" w:hAnsi="宋体" w:hint="eastAsia"/>
          <w:sz w:val="24"/>
        </w:rPr>
        <w:t>安全修改，卡片休眠等独特功能，具有使用寿命长、低电量报警等优点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2</w:t>
      </w:r>
      <w:r w:rsidRPr="007D397A">
        <w:rPr>
          <w:rFonts w:ascii="宋体" w:hAnsi="宋体" w:hint="eastAsia"/>
          <w:sz w:val="24"/>
        </w:rPr>
        <w:t>）产品功能：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双频</w:t>
      </w:r>
      <w:r w:rsidRPr="007D397A">
        <w:rPr>
          <w:rFonts w:ascii="宋体" w:hAnsi="宋体"/>
          <w:sz w:val="24"/>
        </w:rPr>
        <w:t>RFID</w:t>
      </w:r>
      <w:r w:rsidRPr="007D397A">
        <w:rPr>
          <w:rFonts w:ascii="宋体" w:hAnsi="宋体" w:hint="eastAsia"/>
          <w:sz w:val="24"/>
        </w:rPr>
        <w:t>功能，支持远距离身份查验，同时兼容现有校园消费等近距离</w:t>
      </w:r>
      <w:r w:rsidRPr="007D397A">
        <w:rPr>
          <w:rFonts w:ascii="宋体" w:hAnsi="宋体"/>
          <w:sz w:val="24"/>
        </w:rPr>
        <w:t>RFID</w:t>
      </w:r>
      <w:r w:rsidRPr="007D397A">
        <w:rPr>
          <w:rFonts w:ascii="宋体" w:hAnsi="宋体" w:hint="eastAsia"/>
          <w:sz w:val="24"/>
        </w:rPr>
        <w:t>功能；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支持卡片</w:t>
      </w:r>
      <w:r w:rsidRPr="007D397A">
        <w:rPr>
          <w:rFonts w:ascii="宋体" w:hAnsi="宋体"/>
          <w:sz w:val="24"/>
        </w:rPr>
        <w:t>ID</w:t>
      </w:r>
      <w:r w:rsidRPr="007D397A">
        <w:rPr>
          <w:rFonts w:ascii="宋体" w:hAnsi="宋体" w:hint="eastAsia"/>
          <w:sz w:val="24"/>
        </w:rPr>
        <w:t>安全修改功能，使“白卡”生产成为可能，方便卡片生产标准化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③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支持远距离</w:t>
      </w:r>
      <w:r w:rsidRPr="007D397A">
        <w:rPr>
          <w:rFonts w:ascii="宋体" w:hAnsi="宋体"/>
          <w:sz w:val="24"/>
        </w:rPr>
        <w:t>ID</w:t>
      </w:r>
      <w:r w:rsidRPr="007D397A">
        <w:rPr>
          <w:rFonts w:ascii="宋体" w:hAnsi="宋体" w:hint="eastAsia"/>
          <w:sz w:val="24"/>
        </w:rPr>
        <w:t>独立读取功能，可以实现卡片的单一查验；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④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支持休眠功能，发放到人员之前不耗电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⑤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低功耗设计，卡片寿命更长；标准环境下可连续工作</w:t>
      </w:r>
      <w:r w:rsidRPr="007D397A">
        <w:rPr>
          <w:rFonts w:ascii="宋体" w:hAnsi="宋体"/>
          <w:sz w:val="24"/>
        </w:rPr>
        <w:t>3-5</w:t>
      </w:r>
      <w:r w:rsidRPr="007D397A">
        <w:rPr>
          <w:rFonts w:ascii="宋体" w:hAnsi="宋体" w:hint="eastAsia"/>
          <w:sz w:val="24"/>
        </w:rPr>
        <w:t>年，低电量报警；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⑥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可识别</w:t>
      </w:r>
      <w:r w:rsidRPr="007D397A">
        <w:rPr>
          <w:rFonts w:ascii="宋体" w:hAnsi="宋体"/>
          <w:sz w:val="24"/>
        </w:rPr>
        <w:t>120</w:t>
      </w:r>
      <w:r w:rsidRPr="007D397A">
        <w:rPr>
          <w:rFonts w:ascii="宋体" w:hAnsi="宋体" w:hint="eastAsia"/>
          <w:sz w:val="24"/>
        </w:rPr>
        <w:t>个</w:t>
      </w:r>
      <w:r w:rsidRPr="007D397A">
        <w:rPr>
          <w:rFonts w:ascii="宋体" w:hAnsi="宋体"/>
          <w:sz w:val="24"/>
        </w:rPr>
        <w:t>/</w:t>
      </w:r>
      <w:r w:rsidRPr="007D397A">
        <w:rPr>
          <w:rFonts w:ascii="宋体" w:hAnsi="宋体" w:hint="eastAsia"/>
          <w:sz w:val="24"/>
        </w:rPr>
        <w:t>秒的电子标签，识别速度达</w:t>
      </w:r>
      <w:r w:rsidRPr="007D397A">
        <w:rPr>
          <w:rFonts w:ascii="宋体" w:hAnsi="宋体"/>
          <w:sz w:val="24"/>
        </w:rPr>
        <w:t>200</w:t>
      </w:r>
      <w:r w:rsidRPr="007D397A">
        <w:rPr>
          <w:rFonts w:ascii="宋体" w:hAnsi="宋体" w:hint="eastAsia"/>
          <w:sz w:val="24"/>
        </w:rPr>
        <w:t>公里</w:t>
      </w:r>
      <w:r w:rsidRPr="007D397A">
        <w:rPr>
          <w:rFonts w:ascii="宋体" w:hAnsi="宋体"/>
          <w:sz w:val="24"/>
        </w:rPr>
        <w:t>/</w:t>
      </w:r>
      <w:r w:rsidRPr="007D397A">
        <w:rPr>
          <w:rFonts w:ascii="宋体" w:hAnsi="宋体" w:hint="eastAsia"/>
          <w:sz w:val="24"/>
        </w:rPr>
        <w:t>小时；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⑦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用</w:t>
      </w:r>
      <w:r w:rsidRPr="007D397A">
        <w:rPr>
          <w:rFonts w:ascii="宋体" w:hAnsi="宋体"/>
          <w:sz w:val="24"/>
        </w:rPr>
        <w:t>2.45GHz</w:t>
      </w:r>
      <w:r w:rsidRPr="007D397A">
        <w:rPr>
          <w:rFonts w:ascii="宋体" w:hAnsi="宋体" w:hint="eastAsia"/>
          <w:sz w:val="24"/>
        </w:rPr>
        <w:t>电子标签实现远距离无线考勤；</w:t>
      </w:r>
    </w:p>
    <w:p w:rsidR="00CE439B" w:rsidRPr="007D397A" w:rsidRDefault="00CE439B" w:rsidP="00CE439B">
      <w:pPr>
        <w:spacing w:line="360" w:lineRule="exact"/>
        <w:ind w:firstLineChars="202" w:firstLine="485"/>
        <w:outlineLvl w:val="3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（</w:t>
      </w:r>
      <w:r w:rsidRPr="007D397A">
        <w:rPr>
          <w:rFonts w:ascii="宋体" w:hAnsi="宋体"/>
          <w:sz w:val="24"/>
        </w:rPr>
        <w:t>3</w:t>
      </w:r>
      <w:r w:rsidRPr="007D397A">
        <w:rPr>
          <w:rFonts w:ascii="宋体" w:hAnsi="宋体" w:hint="eastAsia"/>
          <w:sz w:val="24"/>
        </w:rPr>
        <w:t>）技术参数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①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提供</w:t>
      </w:r>
      <w:proofErr w:type="gramStart"/>
      <w:r w:rsidRPr="007D397A">
        <w:rPr>
          <w:rFonts w:ascii="宋体" w:hAnsi="宋体" w:hint="eastAsia"/>
          <w:sz w:val="24"/>
        </w:rPr>
        <w:t>标准厚卡和</w:t>
      </w:r>
      <w:proofErr w:type="gramEnd"/>
      <w:r w:rsidRPr="007D397A">
        <w:rPr>
          <w:rFonts w:ascii="宋体" w:hAnsi="宋体" w:hint="eastAsia"/>
          <w:sz w:val="24"/>
        </w:rPr>
        <w:t>异型封装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②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工作频率：</w:t>
      </w:r>
      <w:r w:rsidRPr="007D397A">
        <w:rPr>
          <w:rFonts w:ascii="宋体" w:hAnsi="宋体"/>
          <w:sz w:val="24"/>
        </w:rPr>
        <w:t>13.56MHz/2.4GHzISM</w:t>
      </w:r>
      <w:r w:rsidRPr="007D397A">
        <w:rPr>
          <w:rFonts w:ascii="宋体" w:hAnsi="宋体" w:hint="eastAsia"/>
          <w:sz w:val="24"/>
        </w:rPr>
        <w:t>微波段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③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数据速率：</w:t>
      </w:r>
      <w:r w:rsidRPr="007D397A">
        <w:rPr>
          <w:rFonts w:ascii="宋体" w:hAnsi="宋体"/>
          <w:sz w:val="24"/>
        </w:rPr>
        <w:t>512kbps</w:t>
      </w:r>
      <w:r w:rsidRPr="007D397A">
        <w:rPr>
          <w:rFonts w:ascii="宋体" w:hAnsi="宋体" w:hint="eastAsia"/>
          <w:sz w:val="24"/>
        </w:rPr>
        <w:t>、</w:t>
      </w:r>
      <w:r w:rsidRPr="007D397A">
        <w:rPr>
          <w:rFonts w:ascii="宋体" w:hAnsi="宋体"/>
          <w:sz w:val="24"/>
        </w:rPr>
        <w:t>1Mbps</w:t>
      </w:r>
      <w:r w:rsidRPr="007D397A">
        <w:rPr>
          <w:rFonts w:ascii="宋体" w:hAnsi="宋体" w:hint="eastAsia"/>
          <w:sz w:val="24"/>
        </w:rPr>
        <w:t>、</w:t>
      </w:r>
      <w:r w:rsidRPr="007D397A">
        <w:rPr>
          <w:rFonts w:ascii="宋体" w:hAnsi="宋体"/>
          <w:sz w:val="24"/>
        </w:rPr>
        <w:t xml:space="preserve">2Mbps 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④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工作环境温度：</w:t>
      </w:r>
      <w:r w:rsidRPr="007D397A">
        <w:rPr>
          <w:rFonts w:ascii="宋体" w:hAnsi="宋体"/>
          <w:sz w:val="24"/>
        </w:rPr>
        <w:t>-40</w:t>
      </w:r>
      <w:r w:rsidRPr="007D397A">
        <w:rPr>
          <w:rFonts w:ascii="宋体" w:hAnsi="宋体" w:hint="eastAsia"/>
          <w:sz w:val="24"/>
        </w:rPr>
        <w:t>℃</w:t>
      </w:r>
      <w:r w:rsidRPr="007D397A">
        <w:rPr>
          <w:rFonts w:ascii="宋体" w:hAnsi="宋体"/>
          <w:sz w:val="24"/>
        </w:rPr>
        <w:t>-80</w:t>
      </w:r>
      <w:r w:rsidRPr="007D397A">
        <w:rPr>
          <w:rFonts w:ascii="宋体" w:hAnsi="宋体" w:hint="eastAsia"/>
          <w:sz w:val="24"/>
        </w:rPr>
        <w:t>℃</w:t>
      </w:r>
      <w:r>
        <w:rPr>
          <w:rFonts w:ascii="宋体" w:hAnsi="宋体" w:hint="eastAsia"/>
          <w:sz w:val="24"/>
        </w:rPr>
        <w:t>。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⑤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使用寿命：</w:t>
      </w:r>
      <w:r w:rsidRPr="007D397A">
        <w:rPr>
          <w:rFonts w:ascii="宋体" w:hAnsi="宋体"/>
          <w:sz w:val="24"/>
        </w:rPr>
        <w:t>3-5</w:t>
      </w:r>
      <w:r w:rsidRPr="007D397A">
        <w:rPr>
          <w:rFonts w:ascii="宋体" w:hAnsi="宋体" w:hint="eastAsia"/>
          <w:sz w:val="24"/>
        </w:rPr>
        <w:t>年</w:t>
      </w:r>
    </w:p>
    <w:p w:rsidR="00CE439B" w:rsidRPr="007D397A" w:rsidRDefault="00CE439B" w:rsidP="00CE439B">
      <w:pPr>
        <w:spacing w:line="360" w:lineRule="exact"/>
        <w:ind w:leftChars="163" w:left="342" w:firstLineChars="201" w:firstLine="482"/>
        <w:rPr>
          <w:rFonts w:ascii="宋体" w:hAnsi="宋体"/>
          <w:sz w:val="24"/>
        </w:rPr>
      </w:pPr>
      <w:r w:rsidRPr="007D397A">
        <w:rPr>
          <w:rFonts w:ascii="宋体" w:hAnsi="宋体" w:hint="eastAsia"/>
          <w:sz w:val="24"/>
        </w:rPr>
        <w:t>⑥</w:t>
      </w:r>
      <w:r w:rsidRPr="007D397A">
        <w:rPr>
          <w:rFonts w:ascii="宋体" w:hAnsi="宋体"/>
          <w:sz w:val="24"/>
        </w:rPr>
        <w:t xml:space="preserve"> </w:t>
      </w:r>
      <w:r w:rsidRPr="007D397A">
        <w:rPr>
          <w:rFonts w:ascii="宋体" w:hAnsi="宋体" w:hint="eastAsia"/>
          <w:sz w:val="24"/>
        </w:rPr>
        <w:t>识别距离可达</w:t>
      </w:r>
      <w:r w:rsidRPr="007D397A">
        <w:rPr>
          <w:rFonts w:ascii="宋体" w:hAnsi="宋体"/>
          <w:sz w:val="24"/>
        </w:rPr>
        <w:t>100m</w:t>
      </w:r>
    </w:p>
    <w:p w:rsidR="00C42397" w:rsidRPr="00CE439B" w:rsidRDefault="00C42397"/>
    <w:sectPr w:rsidR="00C42397" w:rsidRPr="00CE439B">
      <w:pgSz w:w="11906" w:h="16838"/>
      <w:pgMar w:top="1247" w:right="1247" w:bottom="147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40" w:rsidRDefault="00170940" w:rsidP="00CE439B">
      <w:r>
        <w:separator/>
      </w:r>
    </w:p>
  </w:endnote>
  <w:endnote w:type="continuationSeparator" w:id="0">
    <w:p w:rsidR="00170940" w:rsidRDefault="00170940" w:rsidP="00CE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40" w:rsidRDefault="00170940" w:rsidP="00CE439B">
      <w:r>
        <w:separator/>
      </w:r>
    </w:p>
  </w:footnote>
  <w:footnote w:type="continuationSeparator" w:id="0">
    <w:p w:rsidR="00170940" w:rsidRDefault="00170940" w:rsidP="00CE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DE"/>
    <w:rsid w:val="00170940"/>
    <w:rsid w:val="00C42397"/>
    <w:rsid w:val="00CE439B"/>
    <w:rsid w:val="00E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39B"/>
    <w:rPr>
      <w:sz w:val="18"/>
      <w:szCs w:val="18"/>
    </w:rPr>
  </w:style>
  <w:style w:type="paragraph" w:styleId="a5">
    <w:name w:val="Normal Indent"/>
    <w:basedOn w:val="a"/>
    <w:uiPriority w:val="99"/>
    <w:qFormat/>
    <w:rsid w:val="00CE439B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39B"/>
    <w:rPr>
      <w:sz w:val="18"/>
      <w:szCs w:val="18"/>
    </w:rPr>
  </w:style>
  <w:style w:type="paragraph" w:styleId="a5">
    <w:name w:val="Normal Indent"/>
    <w:basedOn w:val="a"/>
    <w:uiPriority w:val="99"/>
    <w:qFormat/>
    <w:rsid w:val="00CE439B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2275</Characters>
  <Application>Microsoft Office Word</Application>
  <DocSecurity>0</DocSecurity>
  <Lines>18</Lines>
  <Paragraphs>5</Paragraphs>
  <ScaleCrop>false</ScaleCrop>
  <Company>NTZZ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2017-11-17T08:01:00Z</dcterms:created>
  <dcterms:modified xsi:type="dcterms:W3CDTF">2017-11-17T08:01:00Z</dcterms:modified>
</cp:coreProperties>
</file>